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09" w:rsidRPr="00656793" w:rsidRDefault="00044209" w:rsidP="00044209">
      <w:pPr>
        <w:pStyle w:val="ConsPlusNormal"/>
        <w:ind w:left="5670"/>
        <w:outlineLvl w:val="1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Приложение N 3</w:t>
      </w:r>
    </w:p>
    <w:p w:rsidR="00044209" w:rsidRDefault="00044209" w:rsidP="00044209">
      <w:pPr>
        <w:pStyle w:val="ConsPlusNormal"/>
        <w:ind w:left="5670"/>
        <w:rPr>
          <w:rFonts w:ascii="Liberation Serif" w:hAnsi="Liberation Serif" w:cs="Times New Roman"/>
          <w:bCs/>
          <w:sz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к муниципальной программе </w:t>
      </w:r>
      <w:r w:rsidRPr="00656793">
        <w:rPr>
          <w:rFonts w:ascii="Liberation Serif" w:hAnsi="Liberation Serif" w:cs="Times New Roman"/>
          <w:bCs/>
          <w:sz w:val="24"/>
        </w:rPr>
        <w:t>"Управление муниципальной собственностью и  земельными ресурсами муниципального  образования «Каменский городской округ» до 2026 года"</w:t>
      </w:r>
    </w:p>
    <w:p w:rsidR="00B93AF8" w:rsidRPr="00656793" w:rsidRDefault="00B93AF8" w:rsidP="00044209">
      <w:pPr>
        <w:pStyle w:val="ConsPlusNormal"/>
        <w:ind w:left="5670"/>
        <w:rPr>
          <w:rFonts w:ascii="Liberation Serif" w:hAnsi="Liberation Serif"/>
          <w:sz w:val="32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(в редакции от </w:t>
      </w:r>
      <w:r w:rsidR="00D50E24">
        <w:rPr>
          <w:rFonts w:ascii="Liberation Serif" w:hAnsi="Liberation Serif"/>
          <w:sz w:val="24"/>
          <w:szCs w:val="24"/>
        </w:rPr>
        <w:t xml:space="preserve">31.03.2021 </w:t>
      </w:r>
      <w:r>
        <w:rPr>
          <w:rFonts w:ascii="Liberation Serif" w:hAnsi="Liberation Serif"/>
          <w:sz w:val="24"/>
          <w:szCs w:val="24"/>
        </w:rPr>
        <w:t>№</w:t>
      </w:r>
      <w:r w:rsidR="00D50E24">
        <w:rPr>
          <w:rFonts w:ascii="Liberation Serif" w:hAnsi="Liberation Serif"/>
          <w:sz w:val="24"/>
          <w:szCs w:val="24"/>
        </w:rPr>
        <w:t xml:space="preserve"> 443</w:t>
      </w:r>
      <w:bookmarkStart w:id="0" w:name="_GoBack"/>
      <w:bookmarkEnd w:id="0"/>
      <w:r>
        <w:rPr>
          <w:rFonts w:ascii="Liberation Serif" w:hAnsi="Liberation Serif"/>
          <w:sz w:val="24"/>
          <w:szCs w:val="24"/>
        </w:rPr>
        <w:t>)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bookmarkStart w:id="1" w:name="P936"/>
      <w:bookmarkEnd w:id="1"/>
      <w:r w:rsidRPr="00656793">
        <w:rPr>
          <w:rFonts w:ascii="Liberation Serif" w:hAnsi="Liberation Serif"/>
          <w:sz w:val="24"/>
          <w:szCs w:val="24"/>
        </w:rPr>
        <w:t>МЕТОДИКА</w:t>
      </w: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РАСЧЕТА ЗНАЧЕНИЙ ЦЕЛЕВЫХ ПОКАЗАТЕЛЕЙ</w:t>
      </w: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МУНИЦИПАЛЬНОЙ ПРОГРАММЫ "УПРАВЛЕНИЕ МУНИЦИПАЛЬНОЙ СОБСТВЕННОСТЬЮИ ЗЕМЕЛЬНЫМИ РЕСУРСАМИ МУНИЦИПАЛЬНОГО ОБРАЗОВАНИЯ «КАМЕНСКИЙ ГОРОДСКОЙ ОКРУГ» ДО 2026 ГОДА"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68245C" w:rsidRPr="00656793" w:rsidRDefault="00491E7F" w:rsidP="0068245C">
      <w:pPr>
        <w:pStyle w:val="ConsPlusNormal"/>
        <w:ind w:firstLine="567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1. </w:t>
      </w:r>
      <w:r w:rsidR="0068245C" w:rsidRPr="00656793">
        <w:rPr>
          <w:rFonts w:ascii="Liberation Serif" w:hAnsi="Liberation Serif"/>
          <w:sz w:val="24"/>
          <w:szCs w:val="24"/>
        </w:rPr>
        <w:t>Задача 1.1.1. Достижение оптимального состава и структуры муниципального имущества</w:t>
      </w:r>
      <w:r w:rsidRPr="00656793">
        <w:rPr>
          <w:rFonts w:ascii="Liberation Serif" w:hAnsi="Liberation Serif"/>
          <w:sz w:val="24"/>
          <w:szCs w:val="24"/>
        </w:rPr>
        <w:t>.</w:t>
      </w:r>
    </w:p>
    <w:p w:rsidR="0068245C" w:rsidRPr="00656793" w:rsidRDefault="0068245C" w:rsidP="0068245C">
      <w:pPr>
        <w:pStyle w:val="ConsPlusNormal"/>
        <w:ind w:firstLine="567"/>
        <w:rPr>
          <w:rFonts w:ascii="Liberation Serif" w:hAnsi="Liberation Serif"/>
          <w:sz w:val="24"/>
          <w:szCs w:val="24"/>
        </w:rPr>
      </w:pPr>
    </w:p>
    <w:p w:rsidR="00654DE5" w:rsidRPr="00656793" w:rsidRDefault="00044209" w:rsidP="00654DE5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1.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7" w:anchor="P312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Доля исполненных судебных решений, связанных с управлением муниципальной собственностью и земельными ресурсами, от общего числа принятых за отчетный период.</w:t>
      </w:r>
    </w:p>
    <w:p w:rsidR="00044209" w:rsidRPr="00656793" w:rsidRDefault="00044209" w:rsidP="00654DE5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Сгс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Сисп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Сгс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Сисп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исполненных судебных решений за отчетный период;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общее число принятых судебных решений за отчетный период.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2. </w:t>
      </w:r>
      <w:r w:rsidR="0068245C" w:rsidRPr="00656793">
        <w:rPr>
          <w:rFonts w:ascii="Liberation Serif" w:hAnsi="Liberation Serif"/>
          <w:sz w:val="24"/>
          <w:szCs w:val="24"/>
        </w:rPr>
        <w:t>Задача 1.1.2.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выполнения мероприятий в сфере управления и приватизации муниципального имущества.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2.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8" w:anchor="P323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Количество проведенных торгов и конкурсов по продаже права аренды (купли – продажи) муниципального имущества и земельных ресурсов.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определяются на основании представленных Комитетом по управлению муниципальным имуществом данных о планируемом числе аукционов, согласно утвержденным проектам планировки на плановый период.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2.2.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9" w:anchor="P33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Ведение единой системы учета и управления муниципальным имуществом.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Значения </w:t>
      </w:r>
      <w:r w:rsidR="00B4314F">
        <w:rPr>
          <w:rFonts w:ascii="Liberation Serif" w:hAnsi="Liberation Serif"/>
          <w:sz w:val="24"/>
          <w:szCs w:val="24"/>
        </w:rPr>
        <w:t>целевого показателя устанавливае</w:t>
      </w:r>
      <w:r w:rsidRPr="00656793">
        <w:rPr>
          <w:rFonts w:ascii="Liberation Serif" w:hAnsi="Liberation Serif"/>
          <w:sz w:val="24"/>
          <w:szCs w:val="24"/>
        </w:rPr>
        <w:t xml:space="preserve">тся в соответствии с </w:t>
      </w:r>
      <w:r w:rsidR="00B4314F">
        <w:rPr>
          <w:rFonts w:ascii="Liberation Serif" w:hAnsi="Liberation Serif"/>
          <w:sz w:val="24"/>
          <w:szCs w:val="24"/>
        </w:rPr>
        <w:t>ведением единой автоматизированной системы учета и управления муниципальным имуществом</w:t>
      </w:r>
      <w:r w:rsidRPr="00656793">
        <w:rPr>
          <w:rFonts w:ascii="Liberation Serif" w:hAnsi="Liberation Serif"/>
          <w:sz w:val="24"/>
          <w:szCs w:val="24"/>
        </w:rPr>
        <w:t xml:space="preserve">, </w:t>
      </w:r>
      <w:proofErr w:type="gramStart"/>
      <w:r w:rsidRPr="00656793">
        <w:rPr>
          <w:rFonts w:ascii="Liberation Serif" w:hAnsi="Liberation Serif"/>
          <w:sz w:val="24"/>
          <w:szCs w:val="24"/>
        </w:rPr>
        <w:t>расходы</w:t>
      </w:r>
      <w:proofErr w:type="gramEnd"/>
      <w:r w:rsidRPr="00656793">
        <w:rPr>
          <w:rFonts w:ascii="Liberation Serif" w:hAnsi="Liberation Serif"/>
          <w:sz w:val="24"/>
          <w:szCs w:val="24"/>
        </w:rPr>
        <w:t xml:space="preserve"> на реализацию которых</w:t>
      </w:r>
      <w:r w:rsidR="00B4314F">
        <w:rPr>
          <w:rFonts w:ascii="Liberation Serif" w:hAnsi="Liberation Serif"/>
          <w:sz w:val="24"/>
          <w:szCs w:val="24"/>
        </w:rPr>
        <w:t xml:space="preserve"> определены необходимостью исполнения мероприятий </w:t>
      </w:r>
      <w:r w:rsidR="00B4314F" w:rsidRPr="00B4314F">
        <w:rPr>
          <w:rFonts w:ascii="Liberation Serif" w:hAnsi="Liberation Serif"/>
          <w:sz w:val="24"/>
          <w:szCs w:val="24"/>
        </w:rPr>
        <w:t>по модернизации или расширению функциональных возможностей единой автоматизированной системы учета и управления муниципальным имуществом</w:t>
      </w:r>
    </w:p>
    <w:p w:rsidR="00491E7F" w:rsidRPr="00656793" w:rsidRDefault="00491E7F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2.3. Целевой </w:t>
      </w:r>
      <w:r w:rsidRPr="00656793">
        <w:rPr>
          <w:rFonts w:ascii="Liberation Serif" w:hAnsi="Liberation Serif"/>
          <w:sz w:val="24"/>
          <w:szCs w:val="24"/>
          <w:u w:val="single"/>
        </w:rPr>
        <w:t>показатель 3</w:t>
      </w:r>
      <w:r w:rsidRPr="00656793">
        <w:rPr>
          <w:rFonts w:ascii="Liberation Serif" w:hAnsi="Liberation Serif"/>
          <w:sz w:val="24"/>
          <w:szCs w:val="24"/>
        </w:rPr>
        <w:t>. Площадь отремонтированного жилищного фонда.</w:t>
      </w:r>
    </w:p>
    <w:p w:rsidR="00491E7F" w:rsidRDefault="00491E7F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Значение целевого показателя определяется в соответствии с площадью отремонтированного жилищного фонда. </w:t>
      </w:r>
    </w:p>
    <w:p w:rsidR="00CC07E9" w:rsidRDefault="00CC07E9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2.4. Целевой </w:t>
      </w:r>
      <w:r w:rsidRPr="00CC07E9">
        <w:rPr>
          <w:rFonts w:ascii="Liberation Serif" w:hAnsi="Liberation Serif"/>
          <w:sz w:val="24"/>
          <w:szCs w:val="24"/>
          <w:u w:val="single"/>
        </w:rPr>
        <w:t>показатель 4.</w:t>
      </w:r>
      <w:r>
        <w:rPr>
          <w:rFonts w:ascii="Liberation Serif" w:hAnsi="Liberation Serif"/>
          <w:sz w:val="24"/>
          <w:szCs w:val="24"/>
        </w:rPr>
        <w:t xml:space="preserve"> Уровень выполнения мероприятий на ремонт и содержание зданий и сооружений, находящихся в муниципальной собственности (казне).</w:t>
      </w:r>
    </w:p>
    <w:p w:rsidR="00CC07E9" w:rsidRPr="00656793" w:rsidRDefault="00D10837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Значение целевого показателя устанавливается в соответствии с фактическим исполнением бюджетных назначений на соответствующий период. 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3. </w:t>
      </w:r>
      <w:r w:rsidR="0068245C" w:rsidRPr="00656793">
        <w:rPr>
          <w:rFonts w:ascii="Liberation Serif" w:hAnsi="Liberation Serif"/>
          <w:sz w:val="24"/>
          <w:szCs w:val="24"/>
        </w:rPr>
        <w:t>Задача 1.2.1.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</w:t>
      </w:r>
    </w:p>
    <w:p w:rsidR="00654DE5" w:rsidRPr="00656793" w:rsidRDefault="00491E7F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3.1.</w:t>
      </w:r>
      <w:r w:rsidR="0068245C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0" w:anchor="P345" w:history="1"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="0068245C"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Доходы местного бюджета от использования и приватизации муниципального имущества и земельных ресурсов.</w:t>
      </w:r>
    </w:p>
    <w:p w:rsidR="0068245C" w:rsidRPr="00656793" w:rsidRDefault="00BD4C56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BD4C56">
        <w:rPr>
          <w:rFonts w:ascii="Liberation Serif" w:hAnsi="Liberation Serif"/>
          <w:sz w:val="24"/>
          <w:szCs w:val="24"/>
        </w:rPr>
        <w:t>Значения целевого показателя определяются в соответствии с доходами, указанными в Прогнозе поступлений доходов на очередной финансовый год и плановый период в соответствии с утвержденной методикой прогнозирования поступлений доходов в бюджет (по форме согласно постановлению Главы МО  «Каменский городской округ» от  24.12.2018 № 2142)</w:t>
      </w:r>
      <w:r w:rsidR="0068245C" w:rsidRPr="00656793">
        <w:rPr>
          <w:rFonts w:ascii="Liberation Serif" w:hAnsi="Liberation Serif"/>
          <w:sz w:val="24"/>
          <w:szCs w:val="24"/>
        </w:rPr>
        <w:t>.</w:t>
      </w:r>
    </w:p>
    <w:p w:rsidR="0068245C" w:rsidRPr="00656793" w:rsidRDefault="00491E7F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4. </w:t>
      </w:r>
      <w:r w:rsidR="0068245C" w:rsidRPr="00656793">
        <w:rPr>
          <w:rFonts w:ascii="Liberation Serif" w:hAnsi="Liberation Serif"/>
          <w:sz w:val="24"/>
          <w:szCs w:val="24"/>
        </w:rPr>
        <w:t>Задача 1.3.1.</w:t>
      </w:r>
      <w:r w:rsidRPr="00656793">
        <w:rPr>
          <w:rFonts w:ascii="Liberation Serif" w:hAnsi="Liberation Serif"/>
          <w:sz w:val="24"/>
          <w:szCs w:val="24"/>
        </w:rPr>
        <w:t xml:space="preserve"> Увеличение доли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1" w:anchor="P358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Pr="00656793">
        <w:rPr>
          <w:rFonts w:ascii="Liberation Serif" w:hAnsi="Liberation Serif"/>
          <w:sz w:val="24"/>
          <w:szCs w:val="24"/>
        </w:rPr>
        <w:t>. Доля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на основании данных статистического наблюдения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= </w:t>
      </w: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Они - плановое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которые зарегистрировано право собственности МО "Каменский городской округ";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находящихся в МО "Каменский городской округ".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4.2.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2" w:anchor="P367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объектов недвижимого имущества, на которые зарегистрировано право муниципальной собственности, от общего числа объектов недвижимого имущества, подлежащих регистрации, от общего числа запланированных на отчетный период.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на основании данных статистического наблюдения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которые зарегистрировано право собственности МО "Каменский городской округ" за отчетный период;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которое запланировано осуществить мероприятия по </w:t>
      </w:r>
      <w:r w:rsidRPr="00656793">
        <w:rPr>
          <w:rFonts w:ascii="Liberation Serif" w:hAnsi="Liberation Serif"/>
          <w:sz w:val="24"/>
          <w:szCs w:val="24"/>
        </w:rPr>
        <w:lastRenderedPageBreak/>
        <w:t>регистрации права муниципальной собственности за отчетный период.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4.3.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r w:rsidR="00044209" w:rsidRPr="00656793">
        <w:rPr>
          <w:rFonts w:ascii="Liberation Serif" w:hAnsi="Liberation Serif"/>
          <w:sz w:val="24"/>
          <w:szCs w:val="24"/>
          <w:u w:val="single"/>
        </w:rPr>
        <w:t xml:space="preserve">показатель </w:t>
      </w:r>
      <w:r w:rsidR="0068245C" w:rsidRPr="00656793">
        <w:rPr>
          <w:rFonts w:ascii="Liberation Serif" w:hAnsi="Liberation Serif"/>
          <w:sz w:val="24"/>
          <w:szCs w:val="24"/>
          <w:u w:val="single"/>
        </w:rPr>
        <w:t>3</w:t>
      </w:r>
      <w:r w:rsidR="00044209" w:rsidRPr="00656793">
        <w:rPr>
          <w:rFonts w:ascii="Liberation Serif" w:hAnsi="Liberation Serif"/>
          <w:sz w:val="24"/>
          <w:szCs w:val="24"/>
          <w:u w:val="single"/>
        </w:rPr>
        <w:t>.</w:t>
      </w:r>
      <w:r w:rsidR="00044209"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 xml:space="preserve">Увеличение </w:t>
      </w:r>
      <w:r w:rsidR="002632CC" w:rsidRPr="00656793">
        <w:rPr>
          <w:rFonts w:ascii="Liberation Serif" w:hAnsi="Liberation Serif"/>
          <w:sz w:val="24"/>
          <w:szCs w:val="24"/>
        </w:rPr>
        <w:t>количества</w:t>
      </w:r>
      <w:r w:rsidR="00383AFF" w:rsidRPr="00656793">
        <w:rPr>
          <w:rFonts w:ascii="Liberation Serif" w:hAnsi="Liberation Serif"/>
          <w:sz w:val="24"/>
          <w:szCs w:val="24"/>
        </w:rPr>
        <w:t xml:space="preserve"> объектов муниципального имущества и земельных ресурсов, предназначенного для оказания имущественной поддержки субъектам малого и среднего предпринимательства в Каменском городском округе.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Значение целевого показателя определяется в соответствии с утвержденным Перечнем муниципального имущества, предназначенного для оказания имущественной поддержки субъектам малого и среднего предпринимательств</w:t>
      </w:r>
      <w:r w:rsidR="00354D95">
        <w:rPr>
          <w:rFonts w:ascii="Liberation Serif" w:hAnsi="Liberation Serif"/>
          <w:sz w:val="24"/>
          <w:szCs w:val="24"/>
        </w:rPr>
        <w:t xml:space="preserve">а в Каменском городском округе. </w:t>
      </w:r>
      <w:proofErr w:type="gramStart"/>
      <w:r w:rsidR="00354D95">
        <w:rPr>
          <w:rFonts w:ascii="Liberation Serif" w:hAnsi="Liberation Serif"/>
          <w:sz w:val="24"/>
          <w:szCs w:val="24"/>
        </w:rPr>
        <w:t>Утвержден</w:t>
      </w:r>
      <w:r w:rsidR="00354D95" w:rsidRPr="00354D95">
        <w:rPr>
          <w:rFonts w:ascii="Liberation Serif" w:hAnsi="Liberation Serif"/>
          <w:sz w:val="24"/>
          <w:szCs w:val="24"/>
        </w:rPr>
        <w:t xml:space="preserve"> Постановлением Главы МО «Каменский городской округ» от 21.06.2011 г. № 718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 в Каменском городском округе» (с изменениями, внесенными постановлениями Главы Каменского городского округа от 21.01.2014 года № 130, от 04.09.2018 года № 1361, от 30.10.2019 года №2020, от 24.09.2020 года №1379).</w:t>
      </w:r>
      <w:proofErr w:type="gramEnd"/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5. </w:t>
      </w:r>
      <w:r w:rsidR="0068245C" w:rsidRPr="00656793">
        <w:rPr>
          <w:rFonts w:ascii="Liberation Serif" w:hAnsi="Liberation Serif"/>
          <w:sz w:val="24"/>
          <w:szCs w:val="24"/>
        </w:rPr>
        <w:t>Задача 1.4.1.</w:t>
      </w:r>
      <w:r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>Обеспечение учета и мониторинга муниципального имущества путем ведения единой системы учета и управления муниципальным имуществом, обеспечивающих механизмы сбора, консолидации и представления информации для принятия и анализа эффективности управленческих решений в отношении объектов муниципального имущества</w:t>
      </w:r>
      <w:r w:rsidRPr="00656793">
        <w:rPr>
          <w:rFonts w:ascii="Liberation Serif" w:hAnsi="Liberation Serif"/>
          <w:sz w:val="24"/>
          <w:szCs w:val="24"/>
        </w:rPr>
        <w:t>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5.1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3" w:anchor="P389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проведенных контрольных мероприятий в отношении объектов муниципальной собственности, переданных в пользование, от общего числа запланированных контрольных мероприятий.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Значение целевого показателя определяется исходя из обязательного исполнения в полном объеме ежегодного плана проведения плановых проверок юридических лиц и индивидуальных предпринимателей на отчетный год.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ОКН со = </w:t>
      </w:r>
      <w:proofErr w:type="spellStart"/>
      <w:r w:rsidRPr="00656793">
        <w:rPr>
          <w:rFonts w:ascii="Liberation Serif" w:hAnsi="Liberation Serif"/>
          <w:sz w:val="24"/>
          <w:szCs w:val="24"/>
        </w:rPr>
        <w:t>Пф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со / </w:t>
      </w:r>
      <w:proofErr w:type="spellStart"/>
      <w:r w:rsidRPr="00656793">
        <w:rPr>
          <w:rFonts w:ascii="Liberation Serif" w:hAnsi="Liberation Serif"/>
          <w:sz w:val="24"/>
          <w:szCs w:val="24"/>
        </w:rPr>
        <w:t>Ппл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ОКН со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Пф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656793">
        <w:rPr>
          <w:rFonts w:ascii="Liberation Serif" w:hAnsi="Liberation Serif"/>
          <w:sz w:val="24"/>
          <w:szCs w:val="24"/>
        </w:rPr>
        <w:t>со</w:t>
      </w:r>
      <w:proofErr w:type="gramEnd"/>
      <w:r w:rsidRPr="00656793">
        <w:rPr>
          <w:rFonts w:ascii="Liberation Serif" w:hAnsi="Liberation Serif"/>
          <w:sz w:val="24"/>
          <w:szCs w:val="24"/>
        </w:rPr>
        <w:t xml:space="preserve"> - количество фактически проведенных плановых проверок юридических лиц и индивидуальных предпринимателей на отчетный год;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Ппл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запланированных плановых проверок юридических лиц и индивидуальных предпринимателей на отчетный год.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5.2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4" w:anchor="P398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контрольных мероприятий с выявленными нарушениями, в отношении которых реализованы мероприятия по их устранению.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ф / </w:t>
      </w: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плановое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ф - количество фактически реализованных мероприятий по устранению выявленных нарушений в отчетном периоде;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lastRenderedPageBreak/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- количество выявленных нарушений в отчетном периоде.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6. </w:t>
      </w:r>
      <w:r w:rsidR="0068245C" w:rsidRPr="00656793">
        <w:rPr>
          <w:rFonts w:ascii="Liberation Serif" w:hAnsi="Liberation Serif"/>
          <w:sz w:val="24"/>
          <w:szCs w:val="24"/>
        </w:rPr>
        <w:t>Задача 2.1.1.</w:t>
      </w:r>
      <w:r w:rsidRPr="00656793">
        <w:rPr>
          <w:rFonts w:ascii="Liberation Serif" w:hAnsi="Liberation Serif"/>
          <w:sz w:val="24"/>
          <w:szCs w:val="24"/>
        </w:rPr>
        <w:t xml:space="preserve"> Увеличение доли предоставляемых земельных участков.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6.1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5" w:anchor="P413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Количество земельных участков, предоставленных однократно бесплатно.</w:t>
      </w:r>
    </w:p>
    <w:p w:rsidR="00044209" w:rsidRPr="00656793" w:rsidRDefault="00AB635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AB6359">
        <w:rPr>
          <w:rFonts w:ascii="Liberation Serif" w:hAnsi="Liberation Serif"/>
          <w:sz w:val="24"/>
          <w:szCs w:val="24"/>
        </w:rPr>
        <w:t>Значения целевого показателя определяется в единицах, как количество предоставленных в собственность бесплатно земельных участков на основании Постановления о предоставления в собственность однократно бесплатно земельного участка в отчетном году.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6.2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6" w:anchor="P42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68245C" w:rsidRPr="00656793">
        <w:rPr>
          <w:rFonts w:ascii="Liberation Serif" w:hAnsi="Liberation Serif"/>
          <w:sz w:val="24"/>
          <w:szCs w:val="24"/>
        </w:rPr>
        <w:t>Количество предоставляемых в аренду земельных участков (пользование)</w:t>
      </w:r>
    </w:p>
    <w:p w:rsidR="00044209" w:rsidRPr="00656793" w:rsidRDefault="00AB635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AB6359">
        <w:rPr>
          <w:rFonts w:ascii="Liberation Serif" w:hAnsi="Liberation Serif"/>
          <w:sz w:val="24"/>
          <w:szCs w:val="24"/>
        </w:rPr>
        <w:t>Значения целевого показателя определяется в единицах, как количество договоров аренды земельных участков, заключенных в соответствии с действующим законодательством Российской Федерации в отчетном году.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</w:pPr>
      <w:r w:rsidRPr="00656793">
        <w:rPr>
          <w:rFonts w:ascii="Liberation Serif" w:hAnsi="Liberation Serif"/>
          <w:sz w:val="24"/>
          <w:szCs w:val="24"/>
        </w:rPr>
        <w:t xml:space="preserve">7. </w:t>
      </w:r>
      <w:r w:rsidR="0068245C" w:rsidRPr="00656793">
        <w:rPr>
          <w:rFonts w:ascii="Liberation Serif" w:hAnsi="Liberation Serif"/>
          <w:sz w:val="24"/>
          <w:szCs w:val="24"/>
        </w:rPr>
        <w:t>Задача 2.1.2.</w:t>
      </w:r>
      <w:r w:rsidRPr="00656793">
        <w:rPr>
          <w:rFonts w:ascii="Liberation Serif" w:hAnsi="Liberation Serif"/>
          <w:sz w:val="24"/>
          <w:szCs w:val="24"/>
        </w:rPr>
        <w:t xml:space="preserve"> Применение результатов государственной кадастровой оценки земель.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7.1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7" w:anchor="P44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0F4ECC" w:rsidRPr="00656793">
        <w:rPr>
          <w:rFonts w:ascii="Liberation Serif" w:hAnsi="Liberation Serif"/>
          <w:sz w:val="24"/>
          <w:szCs w:val="24"/>
        </w:rPr>
        <w:t>Актуальные результаты</w:t>
      </w:r>
      <w:r w:rsidR="00044209" w:rsidRPr="00656793">
        <w:rPr>
          <w:rFonts w:ascii="Liberation Serif" w:hAnsi="Liberation Serif"/>
          <w:sz w:val="24"/>
          <w:szCs w:val="24"/>
        </w:rPr>
        <w:t xml:space="preserve"> государственной кадастровой оценки земель.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Значение целевого показателя определяется на основании данных, установленных Управлением </w:t>
      </w:r>
      <w:proofErr w:type="spellStart"/>
      <w:r w:rsidRPr="00656793">
        <w:rPr>
          <w:rFonts w:ascii="Liberation Serif" w:hAnsi="Liberation Serif"/>
          <w:sz w:val="24"/>
          <w:szCs w:val="24"/>
        </w:rPr>
        <w:t>Росреестра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по Свердловской области в целях актуализации государственного кадастра недвижимости и развития государственного кадастрового учета, согласно сведениям, содержащимся в государственном кадастре недвижимости.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8. </w:t>
      </w:r>
      <w:r w:rsidR="0068245C" w:rsidRPr="00656793">
        <w:rPr>
          <w:rFonts w:ascii="Liberation Serif" w:hAnsi="Liberation Serif"/>
          <w:sz w:val="24"/>
          <w:szCs w:val="24"/>
        </w:rPr>
        <w:t>Задача 2.1.3.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выполнения кадастровых работ по образованию земельных участков для предоставления посредством аукциона.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8.1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8" w:anchor="P453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68245C" w:rsidRPr="00656793">
        <w:rPr>
          <w:rFonts w:ascii="Liberation Serif" w:hAnsi="Liberation Serif"/>
          <w:sz w:val="24"/>
          <w:szCs w:val="24"/>
        </w:rPr>
        <w:t>Количество земельных участков, поставленных на кадастровый учет.</w:t>
      </w:r>
    </w:p>
    <w:p w:rsidR="0068245C" w:rsidRPr="00656793" w:rsidRDefault="002632CC" w:rsidP="002632C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</w:t>
      </w:r>
      <w:r w:rsidR="001E78E6" w:rsidRPr="00656793">
        <w:rPr>
          <w:rFonts w:ascii="Liberation Serif" w:hAnsi="Liberation Serif"/>
          <w:sz w:val="24"/>
          <w:szCs w:val="24"/>
        </w:rPr>
        <w:t>е</w:t>
      </w:r>
      <w:r w:rsidRPr="00656793">
        <w:rPr>
          <w:rFonts w:ascii="Liberation Serif" w:hAnsi="Liberation Serif"/>
          <w:sz w:val="24"/>
          <w:szCs w:val="24"/>
        </w:rPr>
        <w:t xml:space="preserve"> целевого показателя </w:t>
      </w:r>
      <w:r w:rsidR="001E78E6" w:rsidRPr="00656793">
        <w:rPr>
          <w:rFonts w:ascii="Liberation Serif" w:hAnsi="Liberation Serif"/>
          <w:sz w:val="24"/>
          <w:szCs w:val="24"/>
        </w:rPr>
        <w:t>определяется</w:t>
      </w:r>
      <w:r w:rsidRPr="00656793">
        <w:rPr>
          <w:rFonts w:ascii="Liberation Serif" w:hAnsi="Liberation Serif"/>
          <w:sz w:val="24"/>
          <w:szCs w:val="24"/>
        </w:rPr>
        <w:t xml:space="preserve"> исходя из </w:t>
      </w:r>
      <w:r w:rsidR="001E78E6" w:rsidRPr="00656793">
        <w:rPr>
          <w:rFonts w:ascii="Liberation Serif" w:hAnsi="Liberation Serif"/>
          <w:sz w:val="24"/>
          <w:szCs w:val="24"/>
        </w:rPr>
        <w:t xml:space="preserve">планируемых </w:t>
      </w:r>
      <w:r w:rsidRPr="00656793">
        <w:rPr>
          <w:rFonts w:ascii="Liberation Serif" w:hAnsi="Liberation Serif"/>
          <w:sz w:val="24"/>
          <w:szCs w:val="24"/>
        </w:rPr>
        <w:t xml:space="preserve"> муниципальным образованием количеством проведения</w:t>
      </w:r>
      <w:r w:rsidR="001E78E6" w:rsidRPr="00656793">
        <w:rPr>
          <w:rFonts w:ascii="Liberation Serif" w:hAnsi="Liberation Serif"/>
          <w:sz w:val="24"/>
          <w:szCs w:val="24"/>
        </w:rPr>
        <w:t xml:space="preserve"> кадастровых</w:t>
      </w:r>
      <w:r w:rsidRPr="00656793">
        <w:rPr>
          <w:rFonts w:ascii="Liberation Serif" w:hAnsi="Liberation Serif"/>
          <w:sz w:val="24"/>
          <w:szCs w:val="24"/>
        </w:rPr>
        <w:t xml:space="preserve"> работ, </w:t>
      </w:r>
      <w:r w:rsidR="001E78E6" w:rsidRPr="00656793">
        <w:rPr>
          <w:rFonts w:ascii="Liberation Serif" w:hAnsi="Liberation Serif"/>
          <w:sz w:val="24"/>
          <w:szCs w:val="24"/>
        </w:rPr>
        <w:t>постановка на государственный кадастровый учет земельных участков и расходов на реализацию мероприятия.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9. </w:t>
      </w:r>
      <w:r w:rsidR="0068245C" w:rsidRPr="00656793">
        <w:rPr>
          <w:rFonts w:ascii="Liberation Serif" w:hAnsi="Liberation Serif"/>
          <w:sz w:val="24"/>
          <w:szCs w:val="24"/>
        </w:rPr>
        <w:t>Задача 3.1.1.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условий для реализации мероприятий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года".</w:t>
      </w:r>
    </w:p>
    <w:p w:rsidR="002632CC" w:rsidRPr="00656793" w:rsidRDefault="002632CC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</w:p>
    <w:p w:rsidR="00564960" w:rsidRPr="00656793" w:rsidRDefault="00491E7F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hAnsi="Liberation Serif"/>
          <w:sz w:val="24"/>
          <w:szCs w:val="24"/>
        </w:rPr>
        <w:t>9.1.</w:t>
      </w:r>
      <w:r w:rsidR="00044209"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 xml:space="preserve">Целевой показатель 1: </w:t>
      </w:r>
      <w:r w:rsidR="00383AFF"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Обеспечение деятельности органов местного самоуправления (центральный аппарат).</w:t>
      </w:r>
    </w:p>
    <w:p w:rsidR="00985B5B" w:rsidRPr="00656793" w:rsidRDefault="00985B5B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</w:p>
    <w:p w:rsidR="00985B5B" w:rsidRPr="00656793" w:rsidRDefault="00985B5B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Определяется исходя из фактического исполнения бюджета муниципального образования на отчетную дату.</w:t>
      </w:r>
    </w:p>
    <w:p w:rsidR="002632CC" w:rsidRPr="00656793" w:rsidRDefault="002632CC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</w:p>
    <w:p w:rsidR="00383AFF" w:rsidRPr="00656793" w:rsidRDefault="00383AFF" w:rsidP="00980EE7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hAnsi="Liberation Serif"/>
          <w:sz w:val="24"/>
          <w:szCs w:val="24"/>
        </w:rPr>
        <w:t xml:space="preserve">9.2. Целевой показатель 2: </w:t>
      </w:r>
      <w:r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Организация мероприятий по профессиональной подготовке, переподготовке и повышению квалификации муниципальных служащих</w:t>
      </w:r>
      <w:r w:rsidR="00980EE7"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.</w:t>
      </w:r>
    </w:p>
    <w:p w:rsidR="00985B5B" w:rsidRPr="00656793" w:rsidRDefault="00985B5B" w:rsidP="00980EE7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</w:p>
    <w:p w:rsidR="00383AFF" w:rsidRPr="00656793" w:rsidRDefault="00985B5B" w:rsidP="00985B5B">
      <w:pPr>
        <w:ind w:firstLine="540"/>
        <w:jc w:val="both"/>
        <w:rPr>
          <w:i w:val="0"/>
        </w:rPr>
      </w:pPr>
      <w:r w:rsidRPr="00656793">
        <w:rPr>
          <w:rFonts w:ascii="Liberation Serif" w:hAnsi="Liberation Serif"/>
          <w:i w:val="0"/>
          <w:sz w:val="24"/>
          <w:szCs w:val="24"/>
        </w:rPr>
        <w:lastRenderedPageBreak/>
        <w:t>Определяется исходя из фактического исполнения бюджета муниципального образования на отчетную дату.</w:t>
      </w:r>
    </w:p>
    <w:p w:rsidR="00383AFF" w:rsidRPr="00656793" w:rsidRDefault="00383AFF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>9.3. Целевой показатель 3: Проведение диспансеризации муниципальных служащих</w:t>
      </w:r>
      <w:r w:rsidR="00980EE7" w:rsidRPr="00656793">
        <w:rPr>
          <w:rFonts w:ascii="Liberation Serif" w:hAnsi="Liberation Serif"/>
          <w:i w:val="0"/>
          <w:sz w:val="24"/>
          <w:szCs w:val="24"/>
        </w:rPr>
        <w:t>.</w:t>
      </w:r>
    </w:p>
    <w:p w:rsidR="00985B5B" w:rsidRPr="00656793" w:rsidRDefault="00985B5B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>Определяется исходя из фактического исполнения бюджета муниципального образования на отчетную дату.</w:t>
      </w:r>
    </w:p>
    <w:p w:rsidR="00383AFF" w:rsidRPr="00656793" w:rsidRDefault="00383AFF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 xml:space="preserve">9.4. Целевой показатель 4: Управление информационными технологиями, создание и техническое сопровождение информационно </w:t>
      </w:r>
      <w:proofErr w:type="gramStart"/>
      <w:r w:rsidRPr="00656793">
        <w:rPr>
          <w:rFonts w:ascii="Liberation Serif" w:hAnsi="Liberation Serif"/>
          <w:i w:val="0"/>
          <w:sz w:val="24"/>
          <w:szCs w:val="24"/>
        </w:rPr>
        <w:t>-к</w:t>
      </w:r>
      <w:proofErr w:type="gramEnd"/>
      <w:r w:rsidRPr="00656793">
        <w:rPr>
          <w:rFonts w:ascii="Liberation Serif" w:hAnsi="Liberation Serif"/>
          <w:i w:val="0"/>
          <w:sz w:val="24"/>
          <w:szCs w:val="24"/>
        </w:rPr>
        <w:t>оммуникационной инфраструктуры в сфере реализации муниципальной программы</w:t>
      </w:r>
      <w:r w:rsidR="00980EE7" w:rsidRPr="00656793">
        <w:rPr>
          <w:rFonts w:ascii="Liberation Serif" w:hAnsi="Liberation Serif"/>
          <w:i w:val="0"/>
          <w:sz w:val="24"/>
          <w:szCs w:val="24"/>
        </w:rPr>
        <w:t>.</w:t>
      </w:r>
    </w:p>
    <w:p w:rsidR="00985B5B" w:rsidRPr="00656793" w:rsidRDefault="00985B5B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>Определяется исходя из фактического исполнения бюджета муниципального образования на отчетную дату.</w:t>
      </w:r>
    </w:p>
    <w:sectPr w:rsidR="00985B5B" w:rsidRPr="00656793" w:rsidSect="00044209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DFB" w:rsidRDefault="00B34DFB" w:rsidP="00044209">
      <w:pPr>
        <w:spacing w:after="0" w:line="240" w:lineRule="auto"/>
      </w:pPr>
      <w:r>
        <w:separator/>
      </w:r>
    </w:p>
  </w:endnote>
  <w:endnote w:type="continuationSeparator" w:id="0">
    <w:p w:rsidR="00B34DFB" w:rsidRDefault="00B34DFB" w:rsidP="0004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DFB" w:rsidRDefault="00B34DFB" w:rsidP="00044209">
      <w:pPr>
        <w:spacing w:after="0" w:line="240" w:lineRule="auto"/>
      </w:pPr>
      <w:r>
        <w:separator/>
      </w:r>
    </w:p>
  </w:footnote>
  <w:footnote w:type="continuationSeparator" w:id="0">
    <w:p w:rsidR="00B34DFB" w:rsidRDefault="00B34DFB" w:rsidP="00044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951149"/>
      <w:docPartObj>
        <w:docPartGallery w:val="Page Numbers (Top of Page)"/>
        <w:docPartUnique/>
      </w:docPartObj>
    </w:sdtPr>
    <w:sdtEndPr/>
    <w:sdtContent>
      <w:p w:rsidR="00044209" w:rsidRDefault="00044209">
        <w:pPr>
          <w:pStyle w:val="af8"/>
          <w:jc w:val="center"/>
        </w:pPr>
        <w:r w:rsidRPr="00044209">
          <w:rPr>
            <w:i w:val="0"/>
          </w:rPr>
          <w:fldChar w:fldCharType="begin"/>
        </w:r>
        <w:r w:rsidRPr="00044209">
          <w:rPr>
            <w:i w:val="0"/>
          </w:rPr>
          <w:instrText>PAGE   \* MERGEFORMAT</w:instrText>
        </w:r>
        <w:r w:rsidRPr="00044209">
          <w:rPr>
            <w:i w:val="0"/>
          </w:rPr>
          <w:fldChar w:fldCharType="separate"/>
        </w:r>
        <w:r w:rsidR="00D50E24">
          <w:rPr>
            <w:i w:val="0"/>
            <w:noProof/>
          </w:rPr>
          <w:t>5</w:t>
        </w:r>
        <w:r w:rsidRPr="00044209">
          <w:rPr>
            <w:i w:val="0"/>
          </w:rPr>
          <w:fldChar w:fldCharType="end"/>
        </w:r>
      </w:p>
    </w:sdtContent>
  </w:sdt>
  <w:p w:rsidR="00044209" w:rsidRPr="00044209" w:rsidRDefault="00044209">
    <w:pPr>
      <w:pStyle w:val="af8"/>
      <w:rPr>
        <w:i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09"/>
    <w:rsid w:val="00044209"/>
    <w:rsid w:val="000F4ECC"/>
    <w:rsid w:val="001E78E6"/>
    <w:rsid w:val="002632CC"/>
    <w:rsid w:val="0032053F"/>
    <w:rsid w:val="00354D95"/>
    <w:rsid w:val="00372E6E"/>
    <w:rsid w:val="00383AFF"/>
    <w:rsid w:val="003934F2"/>
    <w:rsid w:val="00491E7F"/>
    <w:rsid w:val="00501FF4"/>
    <w:rsid w:val="00580726"/>
    <w:rsid w:val="005D0A80"/>
    <w:rsid w:val="00624EED"/>
    <w:rsid w:val="00654DE5"/>
    <w:rsid w:val="00656793"/>
    <w:rsid w:val="0068245C"/>
    <w:rsid w:val="00806BC3"/>
    <w:rsid w:val="008C15FD"/>
    <w:rsid w:val="009275F9"/>
    <w:rsid w:val="00980EE7"/>
    <w:rsid w:val="00985B5B"/>
    <w:rsid w:val="009F5AC1"/>
    <w:rsid w:val="00AB6359"/>
    <w:rsid w:val="00B179E6"/>
    <w:rsid w:val="00B34DFB"/>
    <w:rsid w:val="00B4314F"/>
    <w:rsid w:val="00B93AF8"/>
    <w:rsid w:val="00BD4C56"/>
    <w:rsid w:val="00CC07E9"/>
    <w:rsid w:val="00CC2DB8"/>
    <w:rsid w:val="00CC2E6F"/>
    <w:rsid w:val="00CF722E"/>
    <w:rsid w:val="00D10837"/>
    <w:rsid w:val="00D31338"/>
    <w:rsid w:val="00D50E24"/>
    <w:rsid w:val="00D928A0"/>
    <w:rsid w:val="00E94C4C"/>
    <w:rsid w:val="00FA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044209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44209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4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44209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44209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44209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044209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44209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4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44209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44209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44209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3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8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2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7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0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4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Настя</cp:lastModifiedBy>
  <cp:revision>19</cp:revision>
  <cp:lastPrinted>2021-03-31T10:37:00Z</cp:lastPrinted>
  <dcterms:created xsi:type="dcterms:W3CDTF">2020-08-31T05:57:00Z</dcterms:created>
  <dcterms:modified xsi:type="dcterms:W3CDTF">2021-03-31T10:45:00Z</dcterms:modified>
</cp:coreProperties>
</file>